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4D" w:rsidRPr="00212690" w:rsidRDefault="00A2614D">
      <w:pPr>
        <w:pStyle w:val="Standardowy1"/>
        <w:ind w:left="397"/>
        <w:jc w:val="center"/>
        <w:rPr>
          <w:rFonts w:eastAsia="Arial Narrow" w:cs="Times New Roman"/>
          <w:b/>
          <w:bCs/>
          <w:sz w:val="20"/>
          <w:szCs w:val="20"/>
        </w:rPr>
      </w:pPr>
    </w:p>
    <w:p w:rsidR="00A2614D" w:rsidRPr="00212690" w:rsidRDefault="00A2614D">
      <w:pPr>
        <w:pStyle w:val="Standardowy1"/>
        <w:spacing w:line="360" w:lineRule="auto"/>
        <w:ind w:left="45"/>
        <w:rPr>
          <w:rFonts w:eastAsia="Arial Narrow" w:cs="Times New Roman"/>
          <w:b/>
          <w:bCs/>
          <w:sz w:val="20"/>
          <w:szCs w:val="20"/>
          <w:u w:val="single"/>
        </w:rPr>
      </w:pPr>
    </w:p>
    <w:p w:rsidR="00160DA2" w:rsidRPr="003A75EA" w:rsidRDefault="00160DA2" w:rsidP="00160DA2">
      <w:pPr>
        <w:jc w:val="center"/>
        <w:rPr>
          <w:b/>
          <w:sz w:val="28"/>
          <w:szCs w:val="28"/>
        </w:rPr>
      </w:pPr>
      <w:r w:rsidRPr="003A75EA">
        <w:rPr>
          <w:b/>
          <w:sz w:val="28"/>
          <w:szCs w:val="28"/>
        </w:rPr>
        <w:t xml:space="preserve">Formularz parametrów oferowanych i ocenianych dla części nr </w:t>
      </w:r>
      <w:r>
        <w:rPr>
          <w:b/>
          <w:sz w:val="28"/>
          <w:szCs w:val="28"/>
        </w:rPr>
        <w:t>1</w:t>
      </w:r>
    </w:p>
    <w:p w:rsidR="00160DA2" w:rsidRPr="003A75EA" w:rsidRDefault="00160DA2" w:rsidP="00160DA2">
      <w:pPr>
        <w:rPr>
          <w:sz w:val="28"/>
          <w:szCs w:val="28"/>
        </w:rPr>
      </w:pPr>
    </w:p>
    <w:p w:rsidR="00160DA2" w:rsidRPr="008E261A" w:rsidRDefault="00160DA2" w:rsidP="00160DA2">
      <w:pPr>
        <w:jc w:val="center"/>
        <w:rPr>
          <w:sz w:val="26"/>
          <w:szCs w:val="26"/>
        </w:rPr>
      </w:pPr>
    </w:p>
    <w:p w:rsidR="00160DA2" w:rsidRPr="008E261A" w:rsidRDefault="00160DA2" w:rsidP="00160DA2">
      <w:pPr>
        <w:jc w:val="center"/>
        <w:rPr>
          <w:b/>
          <w:color w:val="FF0000"/>
          <w:sz w:val="26"/>
          <w:szCs w:val="26"/>
        </w:rPr>
      </w:pPr>
      <w:r>
        <w:rPr>
          <w:rStyle w:val="FontStyle26"/>
          <w:b/>
          <w:color w:val="FF0000"/>
          <w:sz w:val="26"/>
          <w:szCs w:val="26"/>
        </w:rPr>
        <w:t>MAMMOGRAF CYFROWY</w:t>
      </w:r>
    </w:p>
    <w:p w:rsidR="00160DA2" w:rsidRPr="003A75EA" w:rsidRDefault="00160DA2" w:rsidP="00160DA2">
      <w:pPr>
        <w:spacing w:line="276" w:lineRule="auto"/>
        <w:rPr>
          <w:b/>
          <w:sz w:val="28"/>
          <w:szCs w:val="28"/>
        </w:rPr>
      </w:pPr>
      <w:r w:rsidRPr="003A75EA">
        <w:rPr>
          <w:b/>
          <w:sz w:val="28"/>
          <w:szCs w:val="28"/>
        </w:rPr>
        <w:t>Model: ……………………………………………………………………………</w:t>
      </w:r>
    </w:p>
    <w:p w:rsidR="00160DA2" w:rsidRPr="003A75EA" w:rsidRDefault="00160DA2" w:rsidP="00160DA2">
      <w:pPr>
        <w:spacing w:line="276" w:lineRule="auto"/>
        <w:rPr>
          <w:b/>
          <w:sz w:val="28"/>
          <w:szCs w:val="28"/>
        </w:rPr>
      </w:pPr>
      <w:r w:rsidRPr="003A75EA">
        <w:rPr>
          <w:b/>
          <w:sz w:val="28"/>
          <w:szCs w:val="28"/>
        </w:rPr>
        <w:t>Producent: ……………………………………………………………………….</w:t>
      </w:r>
    </w:p>
    <w:p w:rsidR="00160DA2" w:rsidRDefault="00160DA2" w:rsidP="00160DA2">
      <w:pPr>
        <w:rPr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Urządzenie fabrycznie nowe, rok produkcji: 2019</w:t>
      </w:r>
    </w:p>
    <w:p w:rsidR="00212690" w:rsidRPr="00212690" w:rsidRDefault="00212690" w:rsidP="00160DA2">
      <w:pPr>
        <w:pStyle w:val="Standardowy1"/>
        <w:spacing w:line="360" w:lineRule="auto"/>
        <w:rPr>
          <w:rFonts w:eastAsia="Arial Narrow" w:cs="Times New Roman"/>
          <w:b/>
          <w:bCs/>
          <w:i/>
          <w:iCs/>
          <w:sz w:val="20"/>
          <w:szCs w:val="20"/>
        </w:rPr>
      </w:pPr>
    </w:p>
    <w:tbl>
      <w:tblPr>
        <w:tblStyle w:val="TableNormal"/>
        <w:tblW w:w="977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0"/>
        <w:gridCol w:w="4258"/>
        <w:gridCol w:w="1308"/>
        <w:gridCol w:w="1842"/>
        <w:gridCol w:w="1843"/>
      </w:tblGrid>
      <w:tr w:rsidR="00A2614D" w:rsidRPr="00212690" w:rsidTr="00160DA2">
        <w:trPr>
          <w:trHeight w:val="568"/>
          <w:tblHeader/>
          <w:jc w:val="center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sz w:val="20"/>
                <w:szCs w:val="20"/>
                <w:lang w:val="pt-PT"/>
              </w:rPr>
              <w:t>Parametr</w:t>
            </w:r>
          </w:p>
        </w:tc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sz w:val="20"/>
                <w:szCs w:val="20"/>
              </w:rPr>
              <w:t>Parametr graniczny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eastAsia="Arial Narrow" w:cs="Times New Roman"/>
                <w:b/>
                <w:bCs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sz w:val="20"/>
                <w:szCs w:val="20"/>
              </w:rPr>
              <w:t>Parametr oferowany</w:t>
            </w:r>
          </w:p>
          <w:p w:rsidR="00A2614D" w:rsidRPr="00044F46" w:rsidRDefault="00212690" w:rsidP="00212690">
            <w:pPr>
              <w:pStyle w:val="Standardowy1"/>
              <w:spacing w:line="288" w:lineRule="auto"/>
              <w:jc w:val="center"/>
              <w:rPr>
                <w:rFonts w:cs="Times New Roman"/>
                <w:sz w:val="16"/>
                <w:szCs w:val="16"/>
              </w:rPr>
            </w:pPr>
            <w:r w:rsidRPr="00044F46">
              <w:rPr>
                <w:rFonts w:cs="Times New Roman"/>
                <w:sz w:val="16"/>
                <w:szCs w:val="16"/>
              </w:rPr>
              <w:t xml:space="preserve"> (wypełnia Wykonawca)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Nagwekstrony"/>
              <w:spacing w:line="288" w:lineRule="auto"/>
              <w:jc w:val="center"/>
              <w:rPr>
                <w:rFonts w:cs="Times New Roman"/>
              </w:rPr>
            </w:pPr>
            <w:r w:rsidRPr="00212690">
              <w:rPr>
                <w:rFonts w:cs="Times New Roman"/>
                <w:b/>
                <w:bCs/>
              </w:rPr>
              <w:t xml:space="preserve">Punktacja </w:t>
            </w:r>
          </w:p>
        </w:tc>
      </w:tr>
      <w:tr w:rsidR="00A2614D" w:rsidRPr="00212690" w:rsidTr="00212690">
        <w:trPr>
          <w:trHeight w:val="275"/>
          <w:jc w:val="center"/>
        </w:trPr>
        <w:tc>
          <w:tcPr>
            <w:tcW w:w="9771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</w:rPr>
              <w:t>MAMMOGRAF CYFROWY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0B7684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iCs/>
              </w:rPr>
              <w:t xml:space="preserve">I </w:t>
            </w:r>
            <w:r w:rsidR="00212690" w:rsidRPr="00044F46">
              <w:rPr>
                <w:rFonts w:ascii="Times New Roman" w:hAnsi="Times New Roman" w:cs="Times New Roman"/>
                <w:bCs w:val="0"/>
                <w:iCs/>
              </w:rPr>
              <w:t>WYMAGANIA OGÓ</w:t>
            </w:r>
            <w:r w:rsidR="00212690"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LNE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Oferowany model aparatu / producent / kraj pochodzenia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9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Aparat fabrycznie nowy - rok produkcji 2019, mammograf w technologii cyfrowej dedykowany do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skryningu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oraz diagnostyki pogłębionej spełniający wymagania polskiego prawa jak i NFZ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68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Mammograf wysokiej klasy, najnowszy, najwyższy model danej firmy - najważniejsze podzespoły min: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detektor, generator, statyw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lub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lampa RTG, generator, statyw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pochodzą od tego samego producenta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agwekstrony"/>
              <w:jc w:val="center"/>
              <w:rPr>
                <w:rFonts w:cs="Times New Roman"/>
              </w:rPr>
            </w:pPr>
            <w:r w:rsidRPr="00212690">
              <w:rPr>
                <w:rFonts w:cs="Times New Roman"/>
              </w:rPr>
              <w:t>TAK/NIE, podać podzespoły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Tak - 6 pkt, 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- 0 pkt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II  GENERATOR WYSOKIEGO NAPI</w:t>
            </w:r>
            <w:r w:rsidRPr="00044F46">
              <w:rPr>
                <w:rFonts w:ascii="Times New Roman" w:hAnsi="Times New Roman" w:cs="Times New Roman"/>
                <w:bCs w:val="0"/>
                <w:iCs/>
              </w:rPr>
              <w:t>ĘCIA</w:t>
            </w:r>
          </w:p>
        </w:tc>
      </w:tr>
      <w:tr w:rsidR="00A2614D" w:rsidRPr="00212690" w:rsidTr="00160DA2">
        <w:trPr>
          <w:trHeight w:val="51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Generator wysokoczęstotliwościowy zintegrowany w statywie mammografu (w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gantry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agwekstrony"/>
              <w:jc w:val="center"/>
              <w:rPr>
                <w:rFonts w:cs="Times New Roman"/>
              </w:rPr>
            </w:pPr>
            <w:r w:rsidRPr="00212690">
              <w:rPr>
                <w:rFonts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24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Moc wyjściowa generatora min. 5 kW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(podać)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Zakres wysokiego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napię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it-IT"/>
              </w:rPr>
              <w:t>cia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Min. 25 - 35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punktacji.</w:t>
            </w:r>
          </w:p>
        </w:tc>
      </w:tr>
      <w:tr w:rsidR="00A2614D" w:rsidRPr="00212690" w:rsidTr="00160DA2">
        <w:trPr>
          <w:trHeight w:val="35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Dokładność regulacji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napię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cia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skok max. co 1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Maksymalna wartość ekspozycji 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Min. 500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49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Cyfrowe wyświetlanie parametr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ekspozycji, tj.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kV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mAs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, rodzaj filtra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</w:rPr>
              <w:t>III   LAMPA RTG</w:t>
            </w:r>
          </w:p>
        </w:tc>
      </w:tr>
      <w:tr w:rsidR="00A2614D" w:rsidRPr="00212690" w:rsidTr="00160DA2">
        <w:trPr>
          <w:trHeight w:val="36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producent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lampy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RTG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29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Anoda minimum dwu materiałowa dla każdego ogniska lampy – 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materia</w:t>
            </w:r>
            <w:r w:rsidRPr="00212690">
              <w:rPr>
                <w:rFonts w:cs="Times New Roman"/>
                <w:sz w:val="20"/>
                <w:szCs w:val="20"/>
              </w:rPr>
              <w:t>ł anody wybierany automatycznie, w zależności od budowy anatomicznej :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-materiał anody o charakterystyce widma promieniowania typowej dla tkanki o niskiej i średniej gęstości utkania (molibden)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-materiał anody o charakterystyce widma promieniowania typowej dla tkanki o wysokiej gęstości utkania umożliwiający zmniejszenie dawki promieniowania u takiej grupy pacjentek (inny niż molibden)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Podać rodzaje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materiałó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–3 pkt.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- 0 pkt.</w:t>
            </w:r>
          </w:p>
        </w:tc>
      </w:tr>
      <w:tr w:rsidR="00A2614D" w:rsidRPr="00212690" w:rsidTr="00160DA2">
        <w:trPr>
          <w:trHeight w:val="86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Pojemność cieplna anody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Min. 300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de-DE"/>
              </w:rPr>
              <w:t>kHU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</w:t>
            </w:r>
            <w:r w:rsidR="00160DA2">
              <w:rPr>
                <w:rFonts w:cs="Times New Roman"/>
                <w:sz w:val="20"/>
                <w:szCs w:val="20"/>
              </w:rPr>
              <w:t xml:space="preserve">x. </w:t>
            </w:r>
            <w:r w:rsidRPr="00212690">
              <w:rPr>
                <w:rFonts w:cs="Times New Roman"/>
                <w:sz w:val="20"/>
                <w:szCs w:val="20"/>
              </w:rPr>
              <w:t>wartość oferowanego parametru 3 pkt.</w:t>
            </w:r>
          </w:p>
          <w:p w:rsidR="00A2614D" w:rsidRPr="00212690" w:rsidRDefault="00160DA2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212690" w:rsidRPr="00212690">
              <w:rPr>
                <w:rFonts w:cs="Times New Roman"/>
                <w:sz w:val="20"/>
                <w:szCs w:val="20"/>
              </w:rPr>
              <w:t>ozostał</w:t>
            </w:r>
            <w:r w:rsidR="00212690" w:rsidRPr="00212690">
              <w:rPr>
                <w:rFonts w:cs="Times New Roman"/>
                <w:sz w:val="20"/>
                <w:szCs w:val="20"/>
                <w:lang w:val="pt-PT"/>
              </w:rPr>
              <w:t>e 0 pkt</w:t>
            </w:r>
          </w:p>
        </w:tc>
      </w:tr>
      <w:tr w:rsidR="00A2614D" w:rsidRPr="00212690" w:rsidTr="00160DA2">
        <w:trPr>
          <w:trHeight w:val="7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Wielkość nominalna małego ogniska  wg IEC336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0,15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mm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6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Wielkość nominalna dużego ogniska  wg IEC336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0,3 mm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4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Filtry dodatkowe (minimum 2) – podać 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materia</w:t>
            </w:r>
            <w:r w:rsidRPr="00212690">
              <w:rPr>
                <w:rFonts w:cs="Times New Roman"/>
                <w:sz w:val="20"/>
                <w:szCs w:val="20"/>
              </w:rPr>
              <w:t>ł każdego filtra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 w:rsidP="00044F46">
            <w:pPr>
              <w:pStyle w:val="Nagwek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Bez </w:t>
            </w:r>
            <w:proofErr w:type="spellStart"/>
            <w:r w:rsidRPr="00212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punktacji</w:t>
            </w:r>
            <w:proofErr w:type="spellEnd"/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 w:rsidP="00044F46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IV  AUTOMATYKA</w:t>
            </w:r>
          </w:p>
        </w:tc>
      </w:tr>
      <w:tr w:rsidR="00A2614D" w:rsidRPr="00212690" w:rsidTr="00044F46">
        <w:trPr>
          <w:trHeight w:val="53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Automatyka kontroli ekspozycji  AEC  - w pełni automatyczny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wyb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 najgęstszego regionu ze skanu pola detektora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 w:rsidP="00044F46">
            <w:pPr>
              <w:pStyle w:val="Lista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Bez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punktacji</w:t>
            </w:r>
            <w:proofErr w:type="spellEnd"/>
          </w:p>
        </w:tc>
      </w:tr>
      <w:tr w:rsidR="00A2614D" w:rsidRPr="00212690" w:rsidTr="00044F46">
        <w:trPr>
          <w:trHeight w:val="79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sz w:val="20"/>
                <w:szCs w:val="20"/>
              </w:rPr>
              <w:t>Dob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 wszystkich parametr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ekspozycji (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kV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mAs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, filtr, materiał anody) na podstawie gęstości radiologicznej tkanki (nie na podstawie pomiaru grubości kompresji)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pkt.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pkt.</w:t>
            </w:r>
          </w:p>
        </w:tc>
      </w:tr>
      <w:tr w:rsidR="00A2614D" w:rsidRPr="00212690" w:rsidTr="00044F46">
        <w:trPr>
          <w:trHeight w:val="41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System automatycznej kontroli ekspozycji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dedykowny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do obrazowania piersi z implantami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1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Automatyka doboru filtr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3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Automatyczna kontrola kompresji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Ręczna kontrola kompresji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95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Zaawansowany system kompresji, umożliwiający pacjentce kontrolę kompresji poprzez bezprzewodowy pilot  – zapewniający poprawę komfortu badania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Automatyczne zwolnienie ucisku po ekspozycji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V  STATYW MAMMOGRAFICZNY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Statyw wolnostojący  z generatorem zintegrowanym w mammografie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Głowica o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izocentrycznym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ruchu obrotowym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94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Zakres ruchu głowicy w pionie (mierzony na g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rnej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powierzchni detektora przy głowicy ustawionej pionowo)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70 – 140 cm (wysokość stolika od podłogi)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Zmotoryzowany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obr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t  głowicy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8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Zakres obrotu głowicy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350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5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Możliwość ustawienia głowicy w pozycji -180</w:t>
            </w:r>
            <w:r w:rsidRPr="00212690">
              <w:rPr>
                <w:sz w:val="20"/>
                <w:szCs w:val="20"/>
                <w:vertAlign w:val="superscript"/>
                <w:lang w:val="pt-PT"/>
              </w:rPr>
              <w:t xml:space="preserve"> o </w:t>
            </w:r>
            <w:r w:rsidRPr="00212690">
              <w:rPr>
                <w:sz w:val="20"/>
                <w:szCs w:val="20"/>
              </w:rPr>
              <w:t>(detektor na g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sz w:val="20"/>
                <w:szCs w:val="20"/>
              </w:rPr>
              <w:t>rze</w:t>
            </w:r>
            <w:proofErr w:type="spellEnd"/>
            <w:r w:rsidRPr="00212690">
              <w:rPr>
                <w:sz w:val="20"/>
                <w:szCs w:val="20"/>
              </w:rPr>
              <w:t>, lampa na dole)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46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Możliwość ustawienia głowicy (lampy RTG) w pozycji parkingowej (lampa wycofana z pola widzenia detektora) poprawiająca jakość pozycjonowania piersi. Automatyczny </w:t>
            </w:r>
            <w:proofErr w:type="spellStart"/>
            <w:r w:rsidRPr="00212690">
              <w:rPr>
                <w:sz w:val="20"/>
                <w:szCs w:val="20"/>
              </w:rPr>
              <w:t>powr</w:t>
            </w:r>
            <w:proofErr w:type="spellEnd"/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>t lampy RTG do pozycji akwizycji po wciśnięciu przycisku ekspozycji przez technika.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7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Odległość ognisko - detektor obrazu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65 cm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Zestaw do zdjęć powiększonych o współczynnikach powiększenia</w:t>
            </w:r>
            <w:r w:rsidRPr="00212690">
              <w:rPr>
                <w:rFonts w:cs="Times New Roman"/>
                <w:sz w:val="20"/>
                <w:szCs w:val="20"/>
              </w:rPr>
              <w:br/>
              <w:t>min. 1,5x  i 1.8x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podać współczynnik powiększenia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46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Sterowanie ruchem płytki dociskowej g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/dół oraz ruchu głowicy g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/dół ręcznie (przyciski lub/i pokrętła) oraz przy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pomocy przycisk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nożnych (dwa zestawy przycisk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nożnych). Możliwość dodatkowej korekty ucisku przy pomocy pokrętła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5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Osłona twarzy pacjentki do klasycznych  badań 2D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37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Komplet płytek do kompresji dla wszystkich format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ekspozycji (łącznie z powiększeniem):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1"/>
              </w:numPr>
              <w:rPr>
                <w:rFonts w:cs="Times New Roman"/>
                <w:sz w:val="20"/>
                <w:szCs w:val="20"/>
                <w:lang w:val="de-DE"/>
              </w:rPr>
            </w:pPr>
            <w:r w:rsidRPr="00212690">
              <w:rPr>
                <w:rFonts w:cs="Times New Roman"/>
                <w:sz w:val="20"/>
                <w:szCs w:val="20"/>
                <w:lang w:val="de-DE"/>
              </w:rPr>
              <w:t>min. 18x23 cm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1"/>
              </w:numPr>
              <w:rPr>
                <w:rFonts w:cs="Times New Roman"/>
                <w:sz w:val="20"/>
                <w:szCs w:val="20"/>
                <w:lang w:val="de-DE"/>
              </w:rPr>
            </w:pPr>
            <w:r w:rsidRPr="00212690">
              <w:rPr>
                <w:rFonts w:cs="Times New Roman"/>
                <w:sz w:val="20"/>
                <w:szCs w:val="20"/>
                <w:lang w:val="de-DE"/>
              </w:rPr>
              <w:t>min. 23x29 cm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docisk/dociski do zdjęć powiększonych, celowanych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61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Płytka kompresyjna o wymiarach 18x23 (-+-/-1) cm (zgodna z wymiarem małego formatu obrazowania) z możliwością przesuwania wzdłuż dłuższej krawędzi detektora. Automatyczne przesuwanie pola kolimacji wzdłuż dłuższej krawędzi detektora wraz z przesuwaniem płytki 18x23 (+/- 1 cm) w projekcjach MLO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8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Automatyczne rozpoznawanie wielkości zainstalowanej płytki dociskowej i automatyczne dopasowywanie kolimacji do tej wielkości (autodetekcja)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2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suppressAutoHyphens w:val="0"/>
              <w:spacing w:before="100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Wyświetlanie na statywie imienia i nazwiska pacjentki,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aktualnie ma badanie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pkt.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a-DK"/>
              </w:rPr>
              <w:t>VI  DETEKTOR CYFROWY</w:t>
            </w:r>
          </w:p>
        </w:tc>
      </w:tr>
      <w:tr w:rsidR="00A2614D" w:rsidRPr="00212690" w:rsidTr="00044F46">
        <w:trPr>
          <w:trHeight w:val="80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Detektor cyfrowy oparty na amorficznym półprzewodniku o wymiarach min. 23 cm x 29 cm, oraz formatach obrazowania min. 18x23 cm oraz min. 23x29 cm,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84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Detektor oparty na technologii jodku cezu (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CsI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), zapewniający gotowość do pracy zaraz po uruchomieniu systemu (brak konieczności oczekiwania na stabilizacje/kalibrację detektora)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4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Czas pomiędzy zakończeniem ekspozycji a wyświetleniem obrazu na monitorze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15 s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punktacji.</w:t>
            </w:r>
          </w:p>
        </w:tc>
      </w:tr>
      <w:tr w:rsidR="00A2614D" w:rsidRPr="00212690" w:rsidTr="00160DA2">
        <w:trPr>
          <w:trHeight w:val="7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Bezpośrednie przetwarzanie promieniowania RTG w sygnał obrazowy (bez pośredniej zamiany na światło), detektor selenowy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160DA2">
        <w:trPr>
          <w:trHeight w:val="5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Rozmiar piksela (bok piksela)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100 µm,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Najmniejszy rozmiar piksela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Pozostałe – 0 pkt</w:t>
            </w:r>
          </w:p>
        </w:tc>
      </w:tr>
      <w:tr w:rsidR="00A2614D" w:rsidRPr="00212690" w:rsidTr="00044F46">
        <w:trPr>
          <w:trHeight w:val="19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Zakres dynamiki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14 bit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0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Współczynnik DQE dla 0.5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lp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/mm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70%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Kratka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przeciwrozproszeniowa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 dla trybu 2D - zapewniająca redukcje promieniowania rozproszonego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Bez punktacji </w:t>
            </w:r>
          </w:p>
        </w:tc>
      </w:tr>
      <w:tr w:rsidR="00A2614D" w:rsidRPr="00212690" w:rsidTr="00044F46">
        <w:trPr>
          <w:trHeight w:val="37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Czas pomiędzy ekspozycjami diagnostycznymi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30 s,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9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Grubość stolika detektora od strony klatki piersiowej  pacjenta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 70 mm Podać [mm]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Najmniejsza grubość – 3 pkt</w:t>
            </w:r>
          </w:p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Pozostałe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wartoś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it-IT"/>
              </w:rPr>
              <w:t xml:space="preserve">ci </w:t>
            </w:r>
            <w:r w:rsidRPr="00212690">
              <w:rPr>
                <w:rFonts w:cs="Times New Roman"/>
                <w:sz w:val="20"/>
                <w:szCs w:val="20"/>
              </w:rPr>
              <w:t>– 0 pkt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VII  KONSOLA TECHNIKA - STACJA AKWIZYCYJNA</w:t>
            </w:r>
          </w:p>
        </w:tc>
      </w:tr>
      <w:tr w:rsidR="00A2614D" w:rsidRPr="00212690" w:rsidTr="00044F46">
        <w:trPr>
          <w:trHeight w:val="67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Monitor, komputer, klawiatura obsługowa, mysz, pulpit ekspozycji (stanowisko - konsola technika) z ekranem dotykowym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5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UPS dedykowany do podtrzymania zasilania stacji technika, zabezpieczający przed zniszczeniem systemu plik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9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Szyba ochronna dla operatora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Ekwiwalent min. 0,5 </w:t>
            </w:r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mm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de-DE"/>
              </w:rPr>
              <w:t>Pb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9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Monitor obsługowy dla technika - LCD 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min. 21’’ 3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mpixeli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2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Pamięć operacyjna RAM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32 GB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Dysk twardy do archiwizacji obraz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1 TB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. Bez punktacji</w:t>
            </w:r>
          </w:p>
        </w:tc>
      </w:tr>
      <w:tr w:rsidR="00A2614D" w:rsidRPr="00212690" w:rsidTr="00044F46">
        <w:trPr>
          <w:trHeight w:val="80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Nagrywarka umożliwiająca zapis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na CD i / lub DVD w formacie DICOM wraz z licencja oprogramowania do odtwarzania badania na dowolnym komputerze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6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Wyświetlanie zdjęcia podglądowego każdorazowo po wykonaniu projekcji mammograficznej z możliwością akceptacji bądź odrzucenia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39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b/>
                <w:bCs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Interfejs sieciowy z funkcjonalnościami :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- DICOM Store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    - DICOM Storage Commitment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    - DICOM Modality Worklist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    - DICOM Basic Print,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    - DICOM Query/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Retrive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102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Funkcje: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- powiększenie 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 pomiary długości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 dodawanie tekstu do obrazu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-pomiar średniej wartości pikseli i odchylenia  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standardowego w ROI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 nanoszenie znacznik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mammograficznych w 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postaci graficznej i/lub literowej bezpośrednio z klawiatury obsługowej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manualnego wprowadzenia danych demograficznych pacjenta i pobrania tych informacji z systemu HIS/RIS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A2614D" w:rsidRPr="00044F46" w:rsidRDefault="00212690">
            <w:pPr>
              <w:pStyle w:val="Standardowy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4F46">
              <w:rPr>
                <w:rFonts w:cs="Times New Roman"/>
                <w:b/>
                <w:iCs/>
                <w:sz w:val="20"/>
                <w:szCs w:val="20"/>
              </w:rPr>
              <w:t>VIII TOMOSYNTEZA</w:t>
            </w:r>
          </w:p>
        </w:tc>
      </w:tr>
      <w:tr w:rsidR="00A2614D" w:rsidRPr="00212690" w:rsidTr="00044F46">
        <w:trPr>
          <w:trHeight w:val="209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Funkcjonalność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realizowanej poprzez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obr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t lampy wokół badanej piersi po łuku oraz oprogramowanie umożliwiające powstanie rekonstrukcji wolumetrycznej 3D. Opcja  jest dopuszczona do sprzedaży i użytku komercyjnego na terenie Unii Europejskiej , nie jest w trakcie procedury programu badawczego na dzień składania ofert.</w:t>
            </w:r>
          </w:p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i/>
                <w:iCs/>
                <w:sz w:val="20"/>
                <w:szCs w:val="20"/>
              </w:rPr>
              <w:t>Certyfikat CE lub Deklaracja Zgodności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32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Ekspozycje użyte do rekonstrukcji wolumetrycznej 3D (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>) wykonywane bez zatrzymywania głowicy lampy  lub w technice krokowej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Technika krokowa - 3 pkt.</w:t>
            </w:r>
          </w:p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Technika bez zatrzymania głowicy - 0 pkt.</w:t>
            </w:r>
          </w:p>
        </w:tc>
      </w:tr>
      <w:tr w:rsidR="00A2614D" w:rsidRPr="00212690" w:rsidTr="00160DA2">
        <w:trPr>
          <w:trHeight w:val="184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eksttreci21"/>
              <w:shd w:val="clear" w:color="auto" w:fill="auto"/>
              <w:spacing w:line="248" w:lineRule="exact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>Rozdzielczość zdjęć używanych do rekonstrukcji wolumetrycznej 3D (</w:t>
            </w:r>
            <w:proofErr w:type="spellStart"/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>) taka sama jak rozdzielczość zdjęć mammograficznych 2D (dotyczy wszystkich tryb</w:t>
            </w:r>
            <w:r w:rsidRPr="00212690"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- jeśli system posiada więcej niż jeden)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podać rozmiar piksela w trybie  2D i 3D (dla wszystkich tryb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Bez punktacji </w:t>
            </w:r>
          </w:p>
        </w:tc>
      </w:tr>
      <w:tr w:rsidR="00A2614D" w:rsidRPr="00212690" w:rsidTr="00044F46">
        <w:trPr>
          <w:trHeight w:val="3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Czas wykonania skanu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15 s,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73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Zakres skanu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238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min. +/- 12º,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Wartość maksymalna - 9</w:t>
            </w:r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de-DE"/>
              </w:rPr>
              <w:t>pkt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Wartość graniczna – 0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Pozostałe proporcjonalnie</w:t>
            </w:r>
          </w:p>
        </w:tc>
      </w:tr>
      <w:tr w:rsidR="00A2614D" w:rsidRPr="00212690" w:rsidTr="00044F46">
        <w:trPr>
          <w:trHeight w:val="60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Odległość między zrekonstruowanymi płaszczyznami w badaniu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 (definiowana r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sz w:val="20"/>
                <w:szCs w:val="20"/>
              </w:rPr>
              <w:t>wnież</w:t>
            </w:r>
            <w:proofErr w:type="spellEnd"/>
            <w:r w:rsidRPr="00212690">
              <w:rPr>
                <w:sz w:val="20"/>
                <w:szCs w:val="20"/>
              </w:rPr>
              <w:t xml:space="preserve"> jako grubość zrekonstruowanej płaszczyzny)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max. 1 mm,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0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Akwizycja obrazu 3D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 z wykorzystaniem dedykowanej kratki </w:t>
            </w:r>
            <w:proofErr w:type="spellStart"/>
            <w:r w:rsidRPr="00212690">
              <w:rPr>
                <w:sz w:val="20"/>
                <w:szCs w:val="20"/>
              </w:rPr>
              <w:t>przeciwrozproszeniowej</w:t>
            </w:r>
            <w:proofErr w:type="spellEnd"/>
            <w:r w:rsidRPr="00212690">
              <w:rPr>
                <w:sz w:val="20"/>
                <w:szCs w:val="20"/>
              </w:rPr>
              <w:t xml:space="preserve"> lub kratki </w:t>
            </w:r>
            <w:proofErr w:type="spellStart"/>
            <w:r w:rsidRPr="00212690">
              <w:rPr>
                <w:sz w:val="20"/>
                <w:szCs w:val="20"/>
              </w:rPr>
              <w:t>przeciwrozporszeniowej</w:t>
            </w:r>
            <w:proofErr w:type="spellEnd"/>
            <w:r w:rsidRPr="00212690">
              <w:rPr>
                <w:sz w:val="20"/>
                <w:szCs w:val="20"/>
              </w:rPr>
              <w:t xml:space="preserve"> wykorzystywanej w technice 2D w celu redukcji promieniowania rozproszonego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TAK/NIE,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TAK –3 pkt.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NIE – 0 pkt.</w:t>
            </w:r>
          </w:p>
        </w:tc>
      </w:tr>
      <w:tr w:rsidR="00A2614D" w:rsidRPr="00212690" w:rsidTr="00044F46">
        <w:trPr>
          <w:trHeight w:val="55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otrzymania syntetycznych zdjęć 2D z syntezy zdjęć 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tomo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Iteracyjny algorytm rekonstrukcji obrazu z akwizycji w technice 3D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Nieruchoma osłona twarzy do badań 3D (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) – osłona nie porusza się względem twarzy pacjentki podczas skanu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99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Możliwość przeglądania obraz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 xml:space="preserve">w 3D na stanowisku obrazowo-opisowym  w formie płaszczyzn (do dokładnej oceny) oraz w formie umożliwiającej szybkie przeglądanie – warstw </w:t>
            </w:r>
            <w:proofErr w:type="spellStart"/>
            <w:r w:rsidRPr="00212690">
              <w:rPr>
                <w:sz w:val="20"/>
                <w:szCs w:val="20"/>
              </w:rPr>
              <w:t>składającyc</w:t>
            </w:r>
            <w:proofErr w:type="spellEnd"/>
            <w:r w:rsidRPr="00212690">
              <w:rPr>
                <w:sz w:val="20"/>
                <w:szCs w:val="20"/>
              </w:rPr>
              <w:t xml:space="preserve"> się z serii zrekonstruowanych płaszczyzn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0B7684" w:rsidP="000B7684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iCs/>
              </w:rPr>
              <w:t>IX</w:t>
            </w:r>
            <w:r w:rsidR="00212690" w:rsidRPr="00044F46">
              <w:rPr>
                <w:rFonts w:ascii="Times New Roman" w:hAnsi="Times New Roman" w:cs="Times New Roman"/>
                <w:bCs w:val="0"/>
                <w:iCs/>
              </w:rPr>
              <w:t xml:space="preserve"> STANOWISKO OBRAZOWO – OPISOWE DLA RADIOLOGA – 1 SZT. </w:t>
            </w:r>
          </w:p>
        </w:tc>
      </w:tr>
      <w:tr w:rsidR="00A2614D" w:rsidRPr="00212690" w:rsidTr="00044F46">
        <w:trPr>
          <w:trHeight w:val="150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Stanowisko obrazowo – opisowe dostosowane do systemów zainstalowanych w szpitalu w tym integracja z systemem RIS/PACS szpitala i badaniami MR piersi, Automatyczne wczytywanie badań archiwalnych z systemu PACS, przed opisywaniem badań </w:t>
            </w:r>
            <w:r w:rsidRPr="00212690">
              <w:rPr>
                <w:rFonts w:cs="Times New Roman"/>
                <w:sz w:val="20"/>
                <w:szCs w:val="20"/>
                <w:lang w:val="fr-FR"/>
              </w:rPr>
              <w:t>bie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żących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prefetching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5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System operacyjny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Podać typ </w:t>
            </w:r>
            <w:r w:rsidRPr="00212690">
              <w:rPr>
                <w:rFonts w:cs="Times New Roman"/>
                <w:sz w:val="20"/>
                <w:szCs w:val="20"/>
              </w:rPr>
              <w:br/>
              <w:t>i środowisko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3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Pamięć operacyjna RAM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32 GB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1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Pojemność dysku twardego dla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w,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1 TB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3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Komputer, mysz, cd/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dvd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, klawiatura komputerowa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Prezentacja obraz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 xml:space="preserve">w z mammografii,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, rezonansu </w:t>
            </w:r>
            <w:proofErr w:type="spellStart"/>
            <w:r w:rsidRPr="00212690">
              <w:rPr>
                <w:sz w:val="20"/>
                <w:szCs w:val="20"/>
              </w:rPr>
              <w:t>magnetycznego,USG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07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Diagnostyczny monitor obrazowy LCD wysokiej klasy 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- przekątna ekranu min 33”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- rozdzielczość min 12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MPIx</w:t>
            </w:r>
            <w:proofErr w:type="spellEnd"/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-kalibracja w standardzie DICOM kalibracja wykonana z załączeniem certyfikatu 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- kontrast min 1200:1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-wbudowany czujnik podświetlenia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-jednorodność przestrzenna min 95%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-skalibrowana luminancja min 1000 cd/m2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3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- stabilizacja obrazu realizowana w trybie ciągłym przez wbudowany czujnik umieszczony z przodu ekranu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Monitor LCD do wprowadzania opis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min 21” 3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04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Oprogramowanie umożliwiające min.: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 xml:space="preserve">- automatyczne umieszczanie na monitorze 12 </w:t>
            </w:r>
            <w:proofErr w:type="spellStart"/>
            <w:r w:rsidRPr="00212690">
              <w:rPr>
                <w:sz w:val="20"/>
                <w:szCs w:val="20"/>
              </w:rPr>
              <w:t>MPIx</w:t>
            </w:r>
            <w:proofErr w:type="spellEnd"/>
            <w:r w:rsidRPr="00212690">
              <w:rPr>
                <w:sz w:val="20"/>
                <w:szCs w:val="20"/>
              </w:rPr>
              <w:t>-  obraz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>w CC bok do boku oraz projekcji MLO piersi lewej po stronie prawej, a piersi prawej po stronie lewej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- jednoczesną prezentację kompletu czterech obraz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 xml:space="preserve">w mammograficznych jednej pacjentki 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- por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sz w:val="20"/>
                <w:szCs w:val="20"/>
              </w:rPr>
              <w:t>wnywanie</w:t>
            </w:r>
            <w:proofErr w:type="spellEnd"/>
            <w:r w:rsidRPr="00212690">
              <w:rPr>
                <w:sz w:val="20"/>
                <w:szCs w:val="20"/>
              </w:rPr>
              <w:t xml:space="preserve"> badania mammograficznego obecnego z wcześniejszym, także wykonanego na sprzęcie od różnych producent</w:t>
            </w:r>
            <w:proofErr w:type="spellStart"/>
            <w:r w:rsidRPr="00212690">
              <w:rPr>
                <w:sz w:val="20"/>
                <w:szCs w:val="20"/>
                <w:lang w:val="en-US"/>
              </w:rPr>
              <w:t>ów</w:t>
            </w:r>
            <w:proofErr w:type="spellEnd"/>
            <w:r w:rsidRPr="00212690">
              <w:rPr>
                <w:sz w:val="20"/>
                <w:szCs w:val="20"/>
              </w:rPr>
              <w:t>, wgrywanie wcześniejszych badań albo na stacji technika albo na dodatkowym ( w tym przypadku załączonym) komputerze w rejestracji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 oglądanie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pełnej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rozdzielczoś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5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Oprogramowanie obsługowe –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postprocessing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11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Opcje </w:t>
            </w:r>
            <w:proofErr w:type="spellStart"/>
            <w:r w:rsidRPr="00212690">
              <w:rPr>
                <w:sz w:val="20"/>
                <w:szCs w:val="20"/>
              </w:rPr>
              <w:t>postprocessingowe</w:t>
            </w:r>
            <w:proofErr w:type="spellEnd"/>
            <w:r w:rsidRPr="00212690">
              <w:rPr>
                <w:sz w:val="20"/>
                <w:szCs w:val="20"/>
              </w:rPr>
              <w:t xml:space="preserve"> umożliwiające i zawierają</w:t>
            </w:r>
            <w:proofErr w:type="spellStart"/>
            <w:r w:rsidRPr="00212690">
              <w:rPr>
                <w:sz w:val="20"/>
                <w:szCs w:val="20"/>
                <w:lang w:val="de-DE"/>
              </w:rPr>
              <w:t>ce</w:t>
            </w:r>
            <w:proofErr w:type="spellEnd"/>
            <w:r w:rsidRPr="00212690">
              <w:rPr>
                <w:sz w:val="20"/>
                <w:szCs w:val="20"/>
                <w:lang w:val="de-DE"/>
              </w:rPr>
              <w:t xml:space="preserve"> min: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- zmianę okna obrazowego (wyświetlania)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 xml:space="preserve">- </w:t>
            </w:r>
            <w:proofErr w:type="spellStart"/>
            <w:r w:rsidRPr="00212690">
              <w:rPr>
                <w:sz w:val="20"/>
                <w:szCs w:val="20"/>
              </w:rPr>
              <w:t>odwr</w:t>
            </w:r>
            <w:proofErr w:type="spellEnd"/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 xml:space="preserve">cenie skali </w:t>
            </w:r>
            <w:proofErr w:type="spellStart"/>
            <w:r w:rsidRPr="00212690">
              <w:rPr>
                <w:sz w:val="20"/>
                <w:szCs w:val="20"/>
              </w:rPr>
              <w:t>szaroś</w:t>
            </w:r>
            <w:proofErr w:type="spellEnd"/>
            <w:r w:rsidRPr="00212690">
              <w:rPr>
                <w:sz w:val="20"/>
                <w:szCs w:val="20"/>
                <w:lang w:val="it-IT"/>
              </w:rPr>
              <w:t xml:space="preserve">ci 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- oznaczanie obszar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>w zainteresowania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5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Oddzielna klawiatura obsługowa dedykowana do przeglądania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z badań 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mammograficznych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18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Interfejs sieciowy z funkcjonalnością: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- DICOM Send/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Recive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- DICOM Store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- DICOM Modality Worklist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- DICOM Basic Print,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- DICOM Query/Retrieve,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Oprogramowania umożliwiającego wykonywanie analizy i oceny badań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222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Narzędzie przyspieszające ocenę badań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4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sz w:val="20"/>
                <w:szCs w:val="20"/>
              </w:rPr>
              <w:t>możliwośc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przeglądania płaszczyzn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w obszarze zdefiniowanym na syntetycznym zdjęciu 2D;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automatyczne wyświetlanie płaszczyzny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po wskazaniu zmiany na syntetycznym zdjęciu 2D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TAK/NIE, opisać/podać nazwy narzędzi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42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przeglądania płaszczyzn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w pętli filmowej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7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Narzędzia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 umożliwiające wskazanie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głebokości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, numeru płaszczyzny oraz kwadrantu 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rym znajduje się zmiana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45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Możliwość prezentacji obraz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  <w:r w:rsidRPr="0021269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dwuenergetycznej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mammografii spektralnej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08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Funkcjonalność stopniowej redukcji tła przy przejściu od obrazu klasycznego do spektralnego (zrekonstruowanego) w celu łatwego por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sz w:val="20"/>
                <w:szCs w:val="20"/>
              </w:rPr>
              <w:t>wnania</w:t>
            </w:r>
            <w:proofErr w:type="spellEnd"/>
            <w:r w:rsidRPr="00212690">
              <w:rPr>
                <w:sz w:val="20"/>
                <w:szCs w:val="20"/>
              </w:rPr>
              <w:t xml:space="preserve"> oraz oceny anatomicznego i morfologicznego charakteru zmiany patologicznej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TAK/NIE,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Zmiana okna /przesunięcie /powiększenie obrazu.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Oglądanie obrazu w pełnej rozdzielczości.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Oprogramowanie w języku polskim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30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044F46" w:rsidRDefault="000B7684">
            <w:pPr>
              <w:pStyle w:val="Standardowy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de-DE"/>
              </w:rPr>
              <w:t>X</w:t>
            </w:r>
            <w:r w:rsidR="00212690" w:rsidRPr="00044F46">
              <w:rPr>
                <w:rFonts w:cs="Times New Roman"/>
                <w:b/>
                <w:iCs/>
                <w:sz w:val="20"/>
                <w:szCs w:val="20"/>
                <w:lang w:val="de-DE"/>
              </w:rPr>
              <w:t xml:space="preserve"> IMAMMOGRAFIA SPEKTRALNA Z KONTRASTEM</w:t>
            </w:r>
          </w:p>
        </w:tc>
      </w:tr>
      <w:tr w:rsidR="00A2614D" w:rsidRPr="00212690" w:rsidTr="00160DA2">
        <w:trPr>
          <w:trHeight w:val="24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Funkcjonalność umożliwiająca wykonywanie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dwuenergetycznej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mammografii spektralnej  z kontrastem jodowym (w oparciu o nisko- 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wysokoenergetyczą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ekspozycję). Opcja  jest dopuszczona do sprzedaży i użytku komercyjnego na terenie Unii Europejskiej , nie jest w trakcie procedury programu badawczego na dzień składania ofert.</w:t>
            </w:r>
          </w:p>
          <w:p w:rsidR="00A2614D" w:rsidRPr="00212690" w:rsidRDefault="00212690">
            <w:pPr>
              <w:pStyle w:val="Nagwek9"/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i/>
                <w:iCs/>
                <w:sz w:val="20"/>
                <w:szCs w:val="20"/>
              </w:rPr>
              <w:t>Certyfikat</w:t>
            </w:r>
            <w:proofErr w:type="spellEnd"/>
            <w:r w:rsidRPr="00212690">
              <w:rPr>
                <w:rFonts w:cs="Times New Roman"/>
                <w:i/>
                <w:iCs/>
                <w:sz w:val="20"/>
                <w:szCs w:val="20"/>
              </w:rPr>
              <w:t xml:space="preserve"> CE </w:t>
            </w:r>
            <w:proofErr w:type="spellStart"/>
            <w:r w:rsidRPr="00212690">
              <w:rPr>
                <w:rFonts w:cs="Times New Roman"/>
                <w:i/>
                <w:iCs/>
                <w:sz w:val="20"/>
                <w:szCs w:val="20"/>
              </w:rPr>
              <w:t>lub</w:t>
            </w:r>
            <w:proofErr w:type="spellEnd"/>
            <w:r w:rsidRPr="0021269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i/>
                <w:iCs/>
                <w:sz w:val="20"/>
                <w:szCs w:val="20"/>
              </w:rPr>
              <w:t>Deklaracja</w:t>
            </w:r>
            <w:proofErr w:type="spellEnd"/>
            <w:r w:rsidRPr="0021269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i/>
                <w:iCs/>
                <w:sz w:val="20"/>
                <w:szCs w:val="20"/>
              </w:rPr>
              <w:t>Zgodności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385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Automatyczny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bezwkładowy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wstrzykiwacz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środka cieniującego i soli fizjologicznej, współpracujący z materiałami zużywalnymi o certyfikowanej sterylności przez 24 godziny, z wykorzystaniem wyłącznie materiałów eksploatacyjnych nie zawierających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związk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DEHP (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ftalany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dietylohekylu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 - pobieranie środka cieniującego i roztworu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NaCL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bezpośrednio z oryginalnych opakowań różnych producent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środk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cieniującyh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, bez konieczności przelewania do specjalistycznych wkład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</w:p>
          <w:p w:rsidR="00A2614D" w:rsidRPr="00212690" w:rsidRDefault="00212690">
            <w:pPr>
              <w:pStyle w:val="Standardowy1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możliwość pracy na zasilaniu bateryjnym</w:t>
            </w:r>
          </w:p>
          <w:p w:rsidR="00A2614D" w:rsidRPr="00212690" w:rsidRDefault="00212690">
            <w:pPr>
              <w:pStyle w:val="Standardowy1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50 wkładów-kaset </w:t>
            </w:r>
          </w:p>
          <w:p w:rsidR="00A2614D" w:rsidRPr="00212690" w:rsidRDefault="00212690">
            <w:pPr>
              <w:pStyle w:val="Standardowy1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500 wężyków do podłączenia do pacjenta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30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3B3B3"/>
            <w:tcMar>
              <w:left w:w="70" w:type="dxa"/>
            </w:tcMar>
            <w:vAlign w:val="center"/>
          </w:tcPr>
          <w:p w:rsidR="00A2614D" w:rsidRPr="000B7684" w:rsidRDefault="000B7684">
            <w:pPr>
              <w:pStyle w:val="Standardowy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XI</w:t>
            </w:r>
            <w:r w:rsidR="00212690" w:rsidRPr="000B7684">
              <w:rPr>
                <w:rFonts w:cs="Times New Roman"/>
                <w:b/>
                <w:iCs/>
                <w:sz w:val="20"/>
                <w:szCs w:val="20"/>
              </w:rPr>
              <w:t xml:space="preserve"> PRZYSTAWKA DO WYKONYWANIA  B</w:t>
            </w:r>
            <w:r w:rsidR="00212690" w:rsidRPr="000B7684">
              <w:rPr>
                <w:rFonts w:cs="Times New Roman"/>
                <w:b/>
                <w:iCs/>
                <w:sz w:val="20"/>
                <w:szCs w:val="20"/>
                <w:lang w:val="en-US"/>
              </w:rPr>
              <w:t xml:space="preserve">IOPSJI </w:t>
            </w:r>
          </w:p>
        </w:tc>
      </w:tr>
      <w:tr w:rsidR="00A2614D" w:rsidRPr="00212690" w:rsidTr="00044F46">
        <w:trPr>
          <w:trHeight w:val="41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suppressAutoHyphens/>
              <w:rPr>
                <w:sz w:val="20"/>
                <w:szCs w:val="20"/>
              </w:rPr>
            </w:pP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Wyznaczania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celu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podczas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biopsji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podstawie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zdjęć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dwóch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projekcjach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z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tomosyntezy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suppressAutoHyphens/>
              <w:jc w:val="center"/>
              <w:rPr>
                <w:sz w:val="20"/>
                <w:szCs w:val="20"/>
              </w:rPr>
            </w:pPr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suppressAutoHyphens/>
              <w:jc w:val="center"/>
              <w:rPr>
                <w:sz w:val="20"/>
                <w:szCs w:val="20"/>
              </w:rPr>
            </w:pPr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Bez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punktacji</w:t>
            </w:r>
            <w:proofErr w:type="spellEnd"/>
          </w:p>
        </w:tc>
      </w:tr>
      <w:tr w:rsidR="00A2614D" w:rsidRPr="00212690" w:rsidTr="00044F46">
        <w:trPr>
          <w:trHeight w:val="17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Przystawka biopsyjna do wykonywania biopsji stereotaktycznej z wykorzystaniem detektora zaoferowanego mammografu, składają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ca si</w:t>
            </w:r>
            <w:r w:rsidRPr="00212690">
              <w:rPr>
                <w:rFonts w:cs="Times New Roman"/>
                <w:sz w:val="20"/>
                <w:szCs w:val="20"/>
              </w:rPr>
              <w:t>ę z panelu dotykowego do kontrolowania systemu prowadzenia igły, uchwytu na igłę, dedykowanej płytki uciskowej oraz niezbędnym osprzętem. Nasuwana na stolik pacjenta – rozpoznawana automatycznie przez system mammografu.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Przystawka wyposażona w celownik laserowy, wskazujący miejsce wkłucia/.znieczulenia – 3 pkt</w:t>
            </w:r>
          </w:p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Inne </w:t>
            </w:r>
            <w:r w:rsidRPr="00212690">
              <w:rPr>
                <w:rFonts w:cs="Times New Roman"/>
                <w:sz w:val="20"/>
                <w:szCs w:val="20"/>
              </w:rPr>
              <w:t>– 0 pkt</w:t>
            </w:r>
          </w:p>
        </w:tc>
      </w:tr>
      <w:tr w:rsidR="00A2614D" w:rsidRPr="00212690" w:rsidTr="00160DA2">
        <w:trPr>
          <w:trHeight w:val="7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Przystawka wyposażona w kratkę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przeciwrozproszeniową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w celu redukcji promieniowania rozproszonego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6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Waga przystawki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15kg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≤ 5 kg – 3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&gt;5 kg – 0 pkt</w:t>
            </w:r>
          </w:p>
        </w:tc>
      </w:tr>
      <w:tr w:rsidR="00A2614D" w:rsidRPr="00212690" w:rsidTr="00044F46">
        <w:trPr>
          <w:trHeight w:val="6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 xml:space="preserve">Przystawka umożliwia pionowe i poziome dojście do zmiany w piersi. Zmiana kierunku podejścia (z pionowego na boczne lub z bocznego na pionowe) bez konieczności dekompresji piersi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351D7E" w:rsidRPr="00212690" w:rsidTr="00044F46">
        <w:trPr>
          <w:trHeight w:val="6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Default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351D7E" w:rsidRDefault="00351D7E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E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Załączone niezbędne do wykonywania biopsji </w:t>
            </w:r>
            <w:proofErr w:type="spellStart"/>
            <w:r w:rsidRPr="00351D7E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mammotomicznej</w:t>
            </w:r>
            <w:proofErr w:type="spellEnd"/>
            <w:r w:rsidRPr="00351D7E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wspomaganej próżnią zestawy uchwytów do przystawki biopsyjnej mammografu dwóch producentów : Bard i </w:t>
            </w:r>
            <w:proofErr w:type="spellStart"/>
            <w:r w:rsidRPr="00351D7E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Devicor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212690" w:rsidRDefault="00351D7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212690" w:rsidRDefault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212690" w:rsidRDefault="00351D7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614D" w:rsidRPr="00212690" w:rsidTr="00044F46">
        <w:trPr>
          <w:trHeight w:val="151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Fotel do wykonywania biopsji  z możliwością przekształcenia w stół do biopsji (regulacja oparcia w zakresie 0-90 stopni).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Nominalny udźwig min. 200 kg.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uzyskania pozycji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Trendelenburga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 min. –10 stopni.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Szerokość w części barkowej min. 60 cm.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Długość stołu min 160 cm.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Elektryczna regulacja wysokości.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9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Blokada regulacji wysokości podczas wykonywania procedury biopsji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Zasilanie elektryczne bateryjne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Ładowarka do ładowania baterii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Fotel na kołach z możliwością blokady wszystkich kół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81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bottom"/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wykonania zdjęć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wycink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tkanek bez zwalniania ucisku pacjentki z użyciem kolimacji zabezpieczającej pacjentkę przed uzyskaniem niepotrzebnej dawki promieniowania na tym samy detektorze co wykonane zdjęcie mammograficzne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6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212690">
        <w:trPr>
          <w:trHeight w:val="30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3B3B3"/>
            <w:tcMar>
              <w:left w:w="70" w:type="dxa"/>
            </w:tcMar>
            <w:vAlign w:val="center"/>
          </w:tcPr>
          <w:p w:rsidR="00A2614D" w:rsidRPr="00044F46" w:rsidRDefault="00212690" w:rsidP="000B7684">
            <w:pPr>
              <w:pStyle w:val="Standardowy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4F46">
              <w:rPr>
                <w:rFonts w:cs="Times New Roman"/>
                <w:b/>
                <w:iCs/>
                <w:sz w:val="20"/>
                <w:szCs w:val="20"/>
              </w:rPr>
              <w:t>XII DUPLIKATOR PŁYT 1 SZT</w:t>
            </w:r>
          </w:p>
        </w:tc>
      </w:tr>
      <w:tr w:rsidR="00A2614D" w:rsidRPr="00212690" w:rsidTr="00160DA2">
        <w:trPr>
          <w:trHeight w:val="97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Duplikator płyt wraz z komputerem sterującym i oprogramowaniem instalowanym na płytę w celu oglądania obrazów na dowolnym komputerze - licencja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6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 w:rsidP="00160DA2">
            <w:pPr>
              <w:pStyle w:val="Standardowy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Monitor min. 21”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7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Komputer sterujący: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system operacyjny min. Windows 10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pamięć RAM min. 16 GB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dysk twardy min 1TB;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procesor min. 4-rdzeniowy 3 GHz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29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Oprogramowanie zapewniają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de-DE"/>
              </w:rPr>
              <w:t>ce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 min: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obsługę DICOM 3.0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możliwość automatycznego nagrywania z poziomu aparatu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automatyczne usuwanie starych zleceń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domyślna przeglądarka DICOM kompatybilna z systemem Windows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automatyczny nadruk na płycie zgodnie z konfigurowalnym wzorem nadruku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79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AbsatzTableForma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 xml:space="preserve">Parametry systemu do nagrywania </w:t>
            </w:r>
            <w:proofErr w:type="spellStart"/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pł</w:t>
            </w:r>
            <w:r w:rsidRPr="00212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</w:t>
            </w:r>
            <w:proofErr w:type="spellEnd"/>
            <w:r w:rsidRPr="00212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2614D" w:rsidRPr="00212690" w:rsidRDefault="00212690">
            <w:pPr>
              <w:pStyle w:val="AbsatzTableForma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 xml:space="preserve">-prędkość nagrywania i zadrukowywania </w:t>
            </w:r>
            <w:proofErr w:type="spellStart"/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pł</w:t>
            </w:r>
            <w:proofErr w:type="spellEnd"/>
            <w:r w:rsidRPr="00212690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yt CD min 30;</w:t>
            </w:r>
          </w:p>
          <w:p w:rsidR="00A2614D" w:rsidRPr="00212690" w:rsidRDefault="00212690">
            <w:pPr>
              <w:pStyle w:val="AbsatzTableForma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 xml:space="preserve">-prędkość nagrywania i zadrukowywania płyt DVD min 15;                                                            </w:t>
            </w:r>
          </w:p>
          <w:p w:rsidR="00A2614D" w:rsidRPr="00212690" w:rsidRDefault="00212690">
            <w:pPr>
              <w:pStyle w:val="AbsatzTableForma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-liczba napęd</w:t>
            </w:r>
            <w:r w:rsidRPr="00212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w min.2</w:t>
            </w:r>
          </w:p>
          <w:p w:rsidR="00A2614D" w:rsidRPr="00212690" w:rsidRDefault="00212690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-szybkość zapisywania: CD-R min. 40x, DVD-R min 12x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337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sz w:val="20"/>
                <w:szCs w:val="20"/>
              </w:rPr>
              <w:t>Odbi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DICOM z dowolnej modalności.  Dogrywanie do płyty z badaniami pacjenta przeglądarki DICOM,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rą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można odtworzyć na systemach operacyjnych Windows.  Wymagana funkcjonalność DICOM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Store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wraz z definiowanym czasem życia danych.  Możliwość zarządzania i kontrolowania zadań za pomocą przeglądarki internetowej (współpraca także z ekranami dotykowymi). Aplikacja umożliwia zapytanie 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odbi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 badań (Query/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Retrive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 z system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PACS klienta i nagranie ich na płycie. Interfejs językowy minimum: polski, angielski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oceny</w:t>
            </w:r>
          </w:p>
        </w:tc>
      </w:tr>
      <w:tr w:rsidR="00351D7E" w:rsidRPr="00212690" w:rsidTr="005260EE">
        <w:trPr>
          <w:trHeight w:val="227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212690" w:rsidRDefault="000B7684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XIII</w:t>
            </w:r>
            <w:r w:rsidR="00351D7E" w:rsidRPr="00351D7E">
              <w:rPr>
                <w:rFonts w:cs="Times New Roman"/>
                <w:b/>
                <w:sz w:val="20"/>
                <w:szCs w:val="20"/>
              </w:rPr>
              <w:t xml:space="preserve"> INNE WYMAGANIA</w:t>
            </w: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Wykonanie test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 xml:space="preserve">w akceptacyjnych, specjalistycznych zgodnie z Polskim ustawodawstwem (prawo atomowe i rozporządzenia wynikające) oraz zgodnie z Zarządzeniem Prezesa NFZ określającym wymagania QA w Polskim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skryningu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mammograficznym (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European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Guidelines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for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Quality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 Assurance in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Breast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Cancer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Screening 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4th edition).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Fantomy do wykonywania test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 xml:space="preserve">w podstawowych w mammografii cyfrowej zgodne z polskim prawem, m in. </w:t>
            </w:r>
            <w:r w:rsidRPr="00351D7E">
              <w:rPr>
                <w:rFonts w:eastAsia="Arial Narrow" w:cs="Times New Roman"/>
                <w:sz w:val="20"/>
                <w:szCs w:val="20"/>
              </w:rPr>
              <w:t>:</w:t>
            </w:r>
          </w:p>
          <w:p w:rsidR="00351D7E" w:rsidRPr="00351D7E" w:rsidRDefault="00351D7E" w:rsidP="00351D7E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 xml:space="preserve">Obrazy testowe TG18 – </w:t>
            </w:r>
            <w:r w:rsidRPr="00351D7E">
              <w:rPr>
                <w:rFonts w:cs="Times New Roman"/>
                <w:sz w:val="20"/>
                <w:szCs w:val="20"/>
                <w:lang w:val="pt-PT"/>
              </w:rPr>
              <w:t>QC, SMPTE</w:t>
            </w:r>
          </w:p>
          <w:p w:rsidR="00351D7E" w:rsidRDefault="00351D7E" w:rsidP="00351D7E">
            <w:pPr>
              <w:numPr>
                <w:ilvl w:val="0"/>
                <w:numId w:val="12"/>
              </w:numPr>
              <w:suppressAutoHyphens/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Jednorodny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fantom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o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grubości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4,5 cm z PMMA o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wymiarach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pozwalających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pokrycie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całego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detektora</w:t>
            </w:r>
            <w:proofErr w:type="spellEnd"/>
          </w:p>
          <w:p w:rsidR="00351D7E" w:rsidRPr="000B7684" w:rsidRDefault="00351D7E" w:rsidP="00351D7E">
            <w:pPr>
              <w:numPr>
                <w:ilvl w:val="0"/>
                <w:numId w:val="12"/>
              </w:numPr>
              <w:suppressAutoHyphens/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Miernik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siły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kompresji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piersi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(dokładność wskazań ± 10%, powtarzalność ± 5%)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Kamera cyfrowa do wydruk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>w  obraz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 xml:space="preserve">w mammograficznych zgodna z wymogami prawa polskiego m in : technologia sucha, rozdzielczość min. 508 DPI,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Dmax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min. 3,6, formaty dostępnych błon co najmniej 18x24 i 24x30 cm; głębia skali szarości co najmniej 14 bit</w:t>
            </w:r>
            <w:proofErr w:type="spellStart"/>
            <w:r w:rsidRPr="00351D7E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wraz z jej podłączeniem do serwisu i integracja z systemem szpitalnym w zestawie 100 błon w każdym z dwóch wyżej wypisanych rozmiarów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 xml:space="preserve">Integracja całej </w:t>
            </w:r>
            <w:proofErr w:type="spellStart"/>
            <w:r w:rsidRPr="00351D7E">
              <w:rPr>
                <w:rFonts w:cs="Times New Roman"/>
                <w:sz w:val="20"/>
                <w:szCs w:val="20"/>
                <w:lang w:val="en-US"/>
              </w:rPr>
              <w:t>aparatu</w:t>
            </w:r>
            <w:r w:rsidRPr="00351D7E">
              <w:rPr>
                <w:rFonts w:cs="Times New Roman"/>
                <w:sz w:val="20"/>
                <w:szCs w:val="20"/>
              </w:rPr>
              <w:t>ry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z istniejącym u Zamawiającego systemem RIS oraz PACS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Uruchomienie na oferowanym stanowisku obrazowo-opisowym aplikacji AW Server obsługującej szpitalne systemy CT i MR  w celu umożliwienia pełnej analizy i oceny obraz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>w MR i CT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 xml:space="preserve">Komplet osłon radiologicznych dla personelu: fartuch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zab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>. część miednicową oraz jedną pierś</w:t>
            </w:r>
            <w:r w:rsidRPr="00351D7E">
              <w:rPr>
                <w:rFonts w:cs="Times New Roman"/>
                <w:sz w:val="20"/>
                <w:szCs w:val="20"/>
                <w:lang w:val="pt-PT"/>
              </w:rPr>
              <w:t>, os</w:t>
            </w:r>
            <w:r w:rsidRPr="00351D7E">
              <w:rPr>
                <w:rFonts w:cs="Times New Roman"/>
                <w:sz w:val="20"/>
                <w:szCs w:val="20"/>
              </w:rPr>
              <w:t>łona na gonady i osłona na tarczycę (materiał lekki, r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wnoważnik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Pb 0,35 mm), fartuch z materiałów lekkich trzy sztuki (fartuch dwuelementowy) wraz z osłonami na tarczycę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Oprogramowanie z jego instalacją do wykonywania codziennych testów monitorów radiologicznych diagnostycznych zgodnie z prawem polskim licencja na 15 stanowisk radiologicznych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Możliwość przeprowadzania zdalnej diagnostyki serwisowej system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>w za pomocą sieci teleinformatycznej, poprzez zestawiane pod kontrolą Zamawiającego, chronione reguł</w:t>
            </w:r>
            <w:proofErr w:type="spellStart"/>
            <w:r w:rsidRPr="00351D7E">
              <w:rPr>
                <w:rFonts w:cs="Times New Roman"/>
                <w:sz w:val="20"/>
                <w:szCs w:val="20"/>
                <w:lang w:val="en-US"/>
              </w:rPr>
              <w:t>ami</w:t>
            </w:r>
            <w:proofErr w:type="spellEnd"/>
            <w:r w:rsidRPr="00351D7E">
              <w:rPr>
                <w:rFonts w:cs="Times New Roman"/>
                <w:sz w:val="20"/>
                <w:szCs w:val="20"/>
                <w:lang w:val="en-US"/>
              </w:rPr>
              <w:t xml:space="preserve"> VPN </w:t>
            </w:r>
            <w:r w:rsidRPr="00351D7E">
              <w:rPr>
                <w:rFonts w:cs="Times New Roman"/>
                <w:sz w:val="20"/>
                <w:szCs w:val="20"/>
              </w:rPr>
              <w:t>łącze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646AD9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Szkolenie personelu obsługującego aparaturę zarówno lekarzy jak i techników w siedzibie Zamawiającego przez okres min. 10 dni w terminach ustalonych z zamawiającym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212690" w:rsidTr="003D6239">
        <w:trPr>
          <w:trHeight w:val="85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XIV</w:t>
            </w:r>
            <w:r w:rsidR="000B7684">
              <w:rPr>
                <w:rFonts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51D7E">
              <w:rPr>
                <w:rFonts w:cs="Times New Roman"/>
                <w:b/>
                <w:sz w:val="20"/>
                <w:szCs w:val="20"/>
              </w:rPr>
              <w:t>WARUNKI GWARANCJI</w:t>
            </w:r>
          </w:p>
        </w:tc>
      </w:tr>
      <w:tr w:rsidR="00351D7E" w:rsidRPr="00212690" w:rsidTr="00351D7E">
        <w:trPr>
          <w:trHeight w:val="3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Default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 xml:space="preserve">Wymagana gwarancja – </w:t>
            </w:r>
            <w:r w:rsidRPr="00351D7E">
              <w:rPr>
                <w:rStyle w:val="FontStyle15"/>
                <w:b/>
                <w:color w:val="0000FF"/>
                <w:sz w:val="20"/>
                <w:szCs w:val="20"/>
              </w:rPr>
              <w:t xml:space="preserve">24 miesiące </w:t>
            </w:r>
            <w:r w:rsidRPr="00351D7E">
              <w:rPr>
                <w:rStyle w:val="FontStyle15"/>
                <w:sz w:val="20"/>
                <w:szCs w:val="20"/>
              </w:rPr>
              <w:t>- zgodnie z warunkami określonymi w projekcie umowy.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212690" w:rsidRDefault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212690" w:rsidRDefault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212690" w:rsidTr="00351D7E">
        <w:trPr>
          <w:trHeight w:val="301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Default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Style7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>Do każdego urządzenia powinny być załączone następujące dokumenty:</w:t>
            </w:r>
          </w:p>
          <w:p w:rsidR="00351D7E" w:rsidRPr="00351D7E" w:rsidRDefault="00351D7E" w:rsidP="00351D7E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210"/>
              </w:tabs>
              <w:spacing w:line="240" w:lineRule="auto"/>
              <w:ind w:firstLine="0"/>
              <w:rPr>
                <w:rStyle w:val="FontStyle15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>Instrukcja w języku polskim</w:t>
            </w:r>
          </w:p>
          <w:p w:rsidR="00351D7E" w:rsidRPr="00351D7E" w:rsidRDefault="00351D7E" w:rsidP="00351D7E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210"/>
              </w:tabs>
              <w:spacing w:line="240" w:lineRule="auto"/>
              <w:ind w:firstLine="0"/>
              <w:rPr>
                <w:rStyle w:val="FontStyle15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>Wykaz dostawców części zamiennych i materiałów eksploatacyjnych - Dokument o którym mowa w Ustawie o wyrobach medycznych z dnia 20 maja 2010 r., Art. 90, ust. 3</w:t>
            </w:r>
          </w:p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212690" w:rsidRDefault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212690" w:rsidRDefault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2614D" w:rsidRPr="00212690" w:rsidRDefault="00A2614D">
      <w:pPr>
        <w:pStyle w:val="Standardowy1"/>
        <w:rPr>
          <w:rFonts w:eastAsia="Arial Narrow" w:cs="Times New Roman"/>
          <w:sz w:val="20"/>
          <w:szCs w:val="20"/>
        </w:rPr>
      </w:pPr>
    </w:p>
    <w:p w:rsidR="00A2614D" w:rsidRPr="00212690" w:rsidRDefault="00A2614D">
      <w:pPr>
        <w:pStyle w:val="AbsatzTableFormat"/>
        <w:rPr>
          <w:rFonts w:ascii="Times New Roman" w:eastAsia="Arial Narrow" w:hAnsi="Times New Roman" w:cs="Times New Roman"/>
          <w:sz w:val="20"/>
          <w:szCs w:val="20"/>
        </w:rPr>
      </w:pPr>
    </w:p>
    <w:p w:rsidR="00A2614D" w:rsidRPr="00212690" w:rsidRDefault="00A2614D">
      <w:pPr>
        <w:pStyle w:val="AbsatzTableFormat"/>
        <w:rPr>
          <w:rFonts w:ascii="Times New Roman" w:eastAsia="Arial Narrow" w:hAnsi="Times New Roman" w:cs="Times New Roman"/>
          <w:sz w:val="20"/>
          <w:szCs w:val="20"/>
        </w:rPr>
      </w:pPr>
    </w:p>
    <w:p w:rsidR="00A2614D" w:rsidRPr="00212690" w:rsidRDefault="00A2614D">
      <w:pPr>
        <w:pStyle w:val="Nagwek5"/>
        <w:rPr>
          <w:rStyle w:val="Numerstrony"/>
          <w:rFonts w:ascii="Times New Roman" w:hAnsi="Times New Roman" w:cs="Times New Roman"/>
          <w:sz w:val="20"/>
          <w:szCs w:val="20"/>
        </w:rPr>
      </w:pPr>
    </w:p>
    <w:p w:rsidR="00A2614D" w:rsidRPr="00212690" w:rsidRDefault="00A2614D">
      <w:pPr>
        <w:pStyle w:val="Nagwek5"/>
        <w:widowControl w:val="0"/>
        <w:ind w:left="108" w:hanging="108"/>
        <w:rPr>
          <w:rFonts w:ascii="Times New Roman" w:hAnsi="Times New Roman" w:cs="Times New Roman"/>
          <w:sz w:val="20"/>
          <w:szCs w:val="20"/>
        </w:rPr>
      </w:pPr>
    </w:p>
    <w:sectPr w:rsidR="00A2614D" w:rsidRPr="00212690" w:rsidSect="00212690">
      <w:headerReference w:type="default" r:id="rId7"/>
      <w:footerReference w:type="default" r:id="rId8"/>
      <w:pgSz w:w="11906" w:h="16838"/>
      <w:pgMar w:top="1134" w:right="1134" w:bottom="1134" w:left="1134" w:header="709" w:footer="72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A2" w:rsidRDefault="00160DA2">
      <w:r>
        <w:separator/>
      </w:r>
    </w:p>
  </w:endnote>
  <w:endnote w:type="continuationSeparator" w:id="0">
    <w:p w:rsidR="00160DA2" w:rsidRDefault="0016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A2" w:rsidRDefault="00160DA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B7684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A2" w:rsidRDefault="00160DA2">
      <w:r>
        <w:separator/>
      </w:r>
    </w:p>
  </w:footnote>
  <w:footnote w:type="continuationSeparator" w:id="0">
    <w:p w:rsidR="00160DA2" w:rsidRDefault="0016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A2" w:rsidRPr="00160DA2" w:rsidRDefault="00160DA2">
    <w:pPr>
      <w:pStyle w:val="Nagwekistopka"/>
      <w:rPr>
        <w:rFonts w:ascii="Times New Roman" w:hAnsi="Times New Roman" w:cs="Times New Roman"/>
        <w:sz w:val="20"/>
        <w:szCs w:val="20"/>
      </w:rPr>
    </w:pPr>
    <w:r w:rsidRPr="00160DA2">
      <w:rPr>
        <w:rFonts w:ascii="Times New Roman" w:hAnsi="Times New Roman" w:cs="Times New Roman"/>
        <w:sz w:val="20"/>
        <w:szCs w:val="20"/>
      </w:rPr>
      <w:t xml:space="preserve">DZPZ/333/22UEPN/2019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</w:t>
    </w:r>
    <w:r w:rsidRPr="00160DA2">
      <w:rPr>
        <w:rFonts w:ascii="Times New Roman" w:hAnsi="Times New Roman" w:cs="Times New Roman"/>
        <w:sz w:val="20"/>
        <w:szCs w:val="20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A40750"/>
    <w:lvl w:ilvl="0">
      <w:numFmt w:val="bullet"/>
      <w:lvlText w:val="*"/>
      <w:lvlJc w:val="left"/>
    </w:lvl>
  </w:abstractNum>
  <w:abstractNum w:abstractNumId="1" w15:restartNumberingAfterBreak="0">
    <w:nsid w:val="06ED60FF"/>
    <w:multiLevelType w:val="multilevel"/>
    <w:tmpl w:val="BAEEE48E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" w15:restartNumberingAfterBreak="0">
    <w:nsid w:val="0FFB3983"/>
    <w:multiLevelType w:val="multilevel"/>
    <w:tmpl w:val="121C129C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" w15:restartNumberingAfterBreak="0">
    <w:nsid w:val="2DE725BC"/>
    <w:multiLevelType w:val="multilevel"/>
    <w:tmpl w:val="8BC47B4C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" w15:restartNumberingAfterBreak="0">
    <w:nsid w:val="30683A77"/>
    <w:multiLevelType w:val="multilevel"/>
    <w:tmpl w:val="53625826"/>
    <w:lvl w:ilvl="0">
      <w:start w:val="99"/>
      <w:numFmt w:val="decimal"/>
      <w:lvlText w:val="%1."/>
      <w:lvlJc w:val="left"/>
      <w:pPr>
        <w:ind w:left="720" w:hanging="720"/>
      </w:pPr>
      <w:rPr>
        <w:rFonts w:ascii="Arial Narrow" w:hAnsi="Arial Narrow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75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11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7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83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19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5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91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27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" w15:restartNumberingAfterBreak="0">
    <w:nsid w:val="3C0547E6"/>
    <w:multiLevelType w:val="multilevel"/>
    <w:tmpl w:val="25966126"/>
    <w:lvl w:ilvl="0">
      <w:start w:val="1"/>
      <w:numFmt w:val="bullet"/>
      <w:lvlText w:val="-"/>
      <w:lvlJc w:val="left"/>
      <w:pPr>
        <w:ind w:left="330" w:hanging="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" w15:restartNumberingAfterBreak="0">
    <w:nsid w:val="400E21FD"/>
    <w:multiLevelType w:val="multilevel"/>
    <w:tmpl w:val="186A0D82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" w15:restartNumberingAfterBreak="0">
    <w:nsid w:val="46B37B5A"/>
    <w:multiLevelType w:val="multilevel"/>
    <w:tmpl w:val="FDB496B0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" w15:restartNumberingAfterBreak="0">
    <w:nsid w:val="53077F88"/>
    <w:multiLevelType w:val="multilevel"/>
    <w:tmpl w:val="8B909F4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9" w15:restartNumberingAfterBreak="0">
    <w:nsid w:val="5AD44096"/>
    <w:multiLevelType w:val="multilevel"/>
    <w:tmpl w:val="522A6CC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0" w15:restartNumberingAfterBreak="0">
    <w:nsid w:val="64304A09"/>
    <w:multiLevelType w:val="multilevel"/>
    <w:tmpl w:val="ED347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506636D"/>
    <w:multiLevelType w:val="multilevel"/>
    <w:tmpl w:val="2C947922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D"/>
    <w:rsid w:val="00044F46"/>
    <w:rsid w:val="000B7684"/>
    <w:rsid w:val="00160DA2"/>
    <w:rsid w:val="00212690"/>
    <w:rsid w:val="002D57C5"/>
    <w:rsid w:val="00351D7E"/>
    <w:rsid w:val="00A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2ECE-8982-4872-8CFC-BD83FC5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paragraph" w:styleId="Nagwek1">
    <w:name w:val="heading 1"/>
    <w:basedOn w:val="Normalny"/>
    <w:next w:val="Standardowy1"/>
    <w:qFormat/>
    <w:pPr>
      <w:suppressAutoHyphens/>
      <w:jc w:val="center"/>
      <w:outlineLvl w:val="0"/>
    </w:pPr>
    <w:rPr>
      <w:rFonts w:ascii="Tahoma" w:hAnsi="Tahoma" w:cs="Arial Unicode MS"/>
      <w:b/>
      <w:bCs/>
      <w:color w:val="000000"/>
      <w:sz w:val="20"/>
      <w:szCs w:val="20"/>
      <w:u w:color="000000"/>
    </w:rPr>
  </w:style>
  <w:style w:type="paragraph" w:styleId="Nagwek3">
    <w:name w:val="heading 3"/>
    <w:basedOn w:val="Normalny"/>
    <w:next w:val="Standardowy1"/>
    <w:qFormat/>
    <w:pPr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5">
    <w:name w:val="heading 5"/>
    <w:basedOn w:val="Normalny"/>
    <w:next w:val="Standardowy1"/>
    <w:qFormat/>
    <w:pPr>
      <w:suppressAutoHyphens/>
      <w:jc w:val="center"/>
      <w:outlineLvl w:val="4"/>
    </w:pPr>
    <w:rPr>
      <w:rFonts w:ascii="Arial Narrow" w:eastAsia="Arial Narrow" w:hAnsi="Arial Narrow" w:cs="Arial Narrow"/>
      <w:b/>
      <w:bCs/>
      <w:color w:val="000000"/>
      <w:sz w:val="22"/>
      <w:szCs w:val="22"/>
      <w:u w:color="000000"/>
    </w:rPr>
  </w:style>
  <w:style w:type="paragraph" w:styleId="Nagwek9">
    <w:name w:val="heading 9"/>
    <w:basedOn w:val="Normalny"/>
    <w:next w:val="Standardowy1"/>
    <w:qFormat/>
    <w:pPr>
      <w:suppressAutoHyphens/>
      <w:outlineLvl w:val="8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styleId="Numerstrony">
    <w:name w:val="page number"/>
    <w:qFormat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Arial Narrow" w:hAnsi="Arial Narro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Pr>
      <w:rFonts w:ascii="Arial Narrow" w:hAnsi="Arial Narrow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suppressAutoHyphens/>
      <w:spacing w:after="120"/>
    </w:pPr>
    <w:rPr>
      <w:rFonts w:cs="Arial Unicode MS"/>
      <w:color w:val="000000"/>
      <w:u w:color="00000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Standardowy1">
    <w:name w:val="Standardowy1"/>
    <w:qFormat/>
    <w:pPr>
      <w:keepNext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strony">
    <w:name w:val="Nagłówek strony"/>
    <w:qFormat/>
    <w:pPr>
      <w:keepNext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ormalnyWeb">
    <w:name w:val="Normal (Web)"/>
    <w:qFormat/>
    <w:pPr>
      <w:keepNext/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paragraph" w:customStyle="1" w:styleId="Tre">
    <w:name w:val="Treść"/>
    <w:qFormat/>
    <w:pPr>
      <w:keepNext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treci21">
    <w:name w:val="Tekst treści (2)1"/>
    <w:qFormat/>
    <w:pPr>
      <w:keepNext/>
      <w:widowControl w:val="0"/>
      <w:shd w:val="clear" w:color="auto" w:fill="FFFFFF"/>
      <w:spacing w:line="240" w:lineRule="atLeast"/>
    </w:pPr>
    <w:rPr>
      <w:rFonts w:cs="Arial Unicode MS"/>
      <w:b/>
      <w:bCs/>
      <w:color w:val="000000"/>
      <w:sz w:val="21"/>
      <w:szCs w:val="21"/>
      <w:u w:color="000000"/>
    </w:rPr>
  </w:style>
  <w:style w:type="paragraph" w:customStyle="1" w:styleId="AbsatzTableFormat">
    <w:name w:val="AbsatzTableFormat"/>
    <w:qFormat/>
    <w:pPr>
      <w:keepNext/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6">
    <w:name w:val="Font Style26"/>
    <w:rsid w:val="00160DA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rsid w:val="00351D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rsid w:val="00351D7E"/>
    <w:pPr>
      <w:keepNext w:val="0"/>
      <w:widowControl w:val="0"/>
      <w:autoSpaceDE w:val="0"/>
      <w:autoSpaceDN w:val="0"/>
      <w:adjustRightInd w:val="0"/>
      <w:spacing w:line="277" w:lineRule="exact"/>
      <w:jc w:val="both"/>
    </w:pPr>
    <w:rPr>
      <w:rFonts w:ascii="Calibri" w:eastAsia="Times New Roman" w:hAnsi="Calibri"/>
      <w:color w:val="auto"/>
      <w:lang w:val="pl-PL" w:eastAsia="pl-PL"/>
    </w:rPr>
  </w:style>
  <w:style w:type="paragraph" w:customStyle="1" w:styleId="Style9">
    <w:name w:val="Style9"/>
    <w:basedOn w:val="Normalny"/>
    <w:rsid w:val="00351D7E"/>
    <w:pPr>
      <w:keepNext w:val="0"/>
      <w:widowControl w:val="0"/>
      <w:autoSpaceDE w:val="0"/>
      <w:autoSpaceDN w:val="0"/>
      <w:adjustRightInd w:val="0"/>
      <w:spacing w:line="286" w:lineRule="exact"/>
      <w:ind w:hanging="210"/>
    </w:pPr>
    <w:rPr>
      <w:rFonts w:ascii="Calibri" w:eastAsia="Times New Roman" w:hAnsi="Calibri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3039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dc:description/>
  <cp:lastModifiedBy>Stanisława Masłowska</cp:lastModifiedBy>
  <cp:revision>3</cp:revision>
  <cp:lastPrinted>2019-08-19T08:04:00Z</cp:lastPrinted>
  <dcterms:created xsi:type="dcterms:W3CDTF">2019-08-22T10:16:00Z</dcterms:created>
  <dcterms:modified xsi:type="dcterms:W3CDTF">2019-08-22T12:57:00Z</dcterms:modified>
  <dc:language>pl-PL</dc:language>
</cp:coreProperties>
</file>